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9e5d21f2294416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775 期</w:t>
        </w:r>
      </w:r>
    </w:p>
    <w:p>
      <w:pPr>
        <w:jc w:val="center"/>
      </w:pPr>
      <w:r>
        <w:r>
          <w:rPr>
            <w:rFonts w:ascii="Segoe UI" w:hAnsi="Segoe UI" w:eastAsia="Segoe UI"/>
            <w:sz w:val="32"/>
            <w:color w:val="000000"/>
            <w:b/>
          </w:rPr>
          <w:t>EUROPEAN STUDIES ALLUMNUS PASSED DIPLOMATIC SPECIAL EXAMINATION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European Studies alumnus Yu-hsing Chen took part in the 2009 Diplomatic Consular Staff Special Examination by the MOFA and was qualified as a diplomat of the English Group. Hearing the good news, the Graduate Institute of European Studies Director Chiu-ching Kuo said that it was so difficult to pass the Diplomatic Consular Staff Special Examination by the MOFA, especially for the English Group. As many candidates participate in it, it is tougher and more challenging. A tiny difference can lead to a quite different result. It is not only Yu-hsing Chen’s own personal glory but also the Institute’s pride for him to have won it.” The competition for the English Group this year was fierce, as only 15 out of more than 1000 candidates could be admitted.    
</w:t>
          <w:br/>
          <w:t>
</w:t>
          <w:br/>
          <w:t>Yu-hsing Chen expressed that the courses he had studied at TKU’s Institute of European Studies such as International Relations, etc. were very helpful for the Diplomatic Consular Staff Special Examination. In addition, the changes of EU organizations and the new development trend mentioned by TKU professors were also very useful for the current examination. After graduation, he still often studied hard in the Taipei Campus library, continuing to review every subject thoroughly. “I am very grateful to Director Kuo for his help. He greatly encouraged me in studies, work and even in the process of preparation,” he happily continued, “I’ll make good use of my skills and continue to make good progress.” He encouraged students to actively participate in international activities to broaden new horizons. ( ~Dean X. Wang )</w:t>
          <w:br/>
        </w:r>
      </w:r>
    </w:p>
  </w:body>
</w:document>
</file>