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5226e3e7249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淡水校園-學術交流熱 澳門大學等3校來訪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本校學術交流熱絡，上月11、12、22日分別有法語布魯塞爾自由大學首席副校長Mr. Pierre de Maret等一行4人、中國傳媒大學廣告學院副院長張樹庭一行11人、澳門大學校友會及學生會等蒞校參訪，並舉行座談會。
</w:t>
          <w:br/>
          <w:t>　Mr. Pierre de Maret表示，淡江以語言專業領域結合對異國文化的探討，具備完整外語教學環境，希望未來雙方能進一步進行國際交換生及學術交流。文學院院長邱炯友表示，中國傳媒大學對於傳播領域人才的培育擁有豐富資源，希望藉此建立兩校良好關係，也期望有機會締結為姊妹校。會議中，大傳系系主任楊明昱特別介紹本校大傳系4個實習媒體，學長姊的技術與制度傳承，則讓隨行的歐洲傳媒研究中心研究人員龍小農非常有興趣，他說：「貴系的實習媒體在行政作業或技術銜接上很值得學習。」
</w:t>
          <w:br/>
          <w:t>　澳門大學教務長彭執中佩服淡海同舟的優良傳統，他說：「學生的培訓很重要，但本校卻沒有像淡江一樣有系統的培養，以後還會多向淡江請益。」澳門大學校友會理事長葛萬金則注重本校22萬校友所累積的龐大實力，並羨慕淡江校友對學校的付出與貢獻，他說：「這是澳門校友遠遠比不上的。」校友服務處暨資源發展處主任薛文發建議，可多舉辦活動歡迎校友返校，增加凝聚力。戴萬欽則表示，期望儘快與澳門大學有正式的學術協定，讓兩校學生能彼此交流、互相學習。（林姍亭、張靜怡、張莘慈）</w:t>
          <w:br/>
        </w:r>
      </w:r>
    </w:p>
  </w:body>
</w:document>
</file>