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bb57f3b2848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Ms.Q之19--核心課程改革的品質管理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為了提升學生畢業後的競爭力，本校用心良苦，於98年度改革核心課程，想知道這些課程的背後工程嗎？那你一定不能錯過它的TQM流程喔！
</w:t>
          <w:br/>
          <w:t>　問：本學年度的核心課程，不僅修改、整合課程架構，更增添學習與發展學門，創設「大學學習」課程，讓大一生能及早具備自我管理學習及發展的能力，這些規劃是如何依循著PDCA的步驟而來的呢？
</w:t>
          <w:br/>
          <w:t>　Ms. Q答：核心課程改革是為了能落實三環五育的教育目標，並兼顧學生需求、因應時代轉變，現在就讓我一一來為你解說PDCA的流程吧！
</w:t>
          <w:br/>
          <w:t>　P（Plan）--研擬《98學年度淡江大學通識教育課程架構》草案，經通識教育委員會會議通過後，交由校務會議核定後實施，並依據草案，規劃設計改革實施計畫；D（Do）--核心課程各學門執行改革事項，召開委員會，討論課程改革整合業務內容項目；C（Check）--接著由核心課程各學門的課程委員會，落實各學門課程開設的事宜，並由通識教育委員會推展通識教育課改革計畫；A（Action）--各學門實施新增課程外審機制，並推展核心課程改革的相關事宜，包括：依各學門的宗旨及學門能力指標，設計各學門未來發展的方向、落實改革項目及各學門專兼任教師任教的比例等。
</w:t>
          <w:br/>
          <w:t>　原來核心課程改革是歷經這麼複雜的過程才誕生出來的，學生們要好好學習，並努力培養學習自主及獨立思考的能力，才不枉學校的用心喔！（王育瑄整理）</w:t>
          <w:br/>
        </w:r>
      </w:r>
    </w:p>
  </w:body>
</w:document>
</file>