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3a30c6313d41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教部補助管院3學程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雅雯、王育瑄淡水校園報導】本校管理學院有3項學程獲98年度教育部補助，共補助241萬元。管理學院院長王居卿表示，配合時代潮流趨勢，管理學院開設相關學程，為社會培養物流、資管及晶片人才，並提升本校同學的就業競爭力。
</w:t>
          <w:br/>
          <w:t>3項學程包括「RFID物流供應鏈應用學分學程」、「淡江資通安全管理學程」及「晶片系統商管學程」，後兩項學程的補助至今年1月31日止，目前已持續申請99年度的經費補助中，第1項學程的補助至明年1月31日止。
</w:t>
          <w:br/>
          <w:t>文學院「97年度重要特色領域人才培育改進計畫」於去年底結束，從「小卓越」轉換成本年度「教學卓越計畫分項計畫4創新視野品質子計畫4-4培育全球文創產業領域人才」的一部分，而文學院文化創意產業學分學程也邀請滾石集團董事長段鍾沂等業師授課。該學程已有近130人於暑期前往業界實習，至聯經數位單位實習的中文四鄭名翔表示：「實習期間，能參與2009台北購物節策展，是很難得的經驗。」</w:t>
          <w:br/>
        </w:r>
      </w:r>
    </w:p>
  </w:body>
</w:document>
</file>