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0aa25eba744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 校友處即起受理2獎學金申請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友服務暨資源發展處即日起受理「高李綢獎學金」、「林文淵先生獎學金」申請，有興趣的同學請依各獎學金規定提出申請。「高李綢獎學金」全校共11名，獎金各5萬元；「林文淵先生獎學金」名額2名，獎金各1萬元。上述兩項獎學金詳細申請辦法及申請表格，請至校友處網頁http://www.fl.tku.edu.tw下載。（陳&amp;#38901蓁）</w:t>
          <w:br/>
        </w:r>
      </w:r>
    </w:p>
  </w:body>
</w:document>
</file>