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2c7b87f88449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THE INSPECTION GROUP OF SHINYWAY INTERNATIONAL FROM ZHE JIANG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examine the educational resources in Taiwan, the four-person inspection group of Shinyway International from Zhe Jiang Province visited TKU on Jan. 12. Received by Dr. Tai Wan-chin, Vice President for International Affairs at Ching-sheng International Conference Hall, they discussed some educational and academic issues about the admission of Mainland Chinese students to Taiwan in the near future. Apart from talking over the educational policies toward Chinese students and the strategies of cross strait academic communication and educational cooperation, the inspection group also tried to understand the requirement and the curriculums for international students. Ms. Ma Ya-wei, President of Shinyway International, indicated that TKU has the best reputation among the private universities in both Taiwan and Mainland, and it also has frequent communication with the universities in Zhe Jiang. She hoped that TKU can offer more chances to the students from China in the future. ( ~Shu-chun Yen )</w:t>
          <w:br/>
        </w:r>
      </w:r>
    </w:p>
  </w:body>
</w:document>
</file>