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b41a36554444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778 期</w:t>
        </w:r>
      </w:r>
    </w:p>
    <w:p>
      <w:pPr>
        <w:jc w:val="center"/>
      </w:pPr>
      <w:r>
        <w:r>
          <w:rPr>
            <w:rFonts w:ascii="Segoe UI" w:hAnsi="Segoe UI" w:eastAsia="Segoe UI"/>
            <w:sz w:val="32"/>
            <w:color w:val="000000"/>
            <w:b/>
          </w:rPr>
          <w:t>TKU IS TO ESTABLISH A MULTI-FUNCTIONAL ACTIVITY CENTER IN LANYANG CAMPUS BY SUMMER VACATION: AN ENERGY-SAVING GREEN ARCHITECTURE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Students and teachers of Lanyang campus will not have to worry about doing sports in the rainy day, for the school is to establish a multi-functional activity center by this year. The new building, costing estimated 180,000,000 NT dollars, is designed by architect and teacher of Dept. of Architecture, Hsu Wei-jyh. The construction is expected to begin before this summer vacation and to be completed by the end of the year. Students and teachers of the campus gladly expect to see the new building.
</w:t>
          <w:br/>
          <w:t>
</w:t>
          <w:br/>
          <w:t>The activity center will be located at the site of the present grounds for basketball, volleyball, and tennis. It will be used multi-functionally to facilitate the activities of sports, competitions, and various school gatherings.
</w:t>
          <w:br/>
          <w:t>
</w:t>
          <w:br/>
          <w:t>Architect Hsu indicates that TKU’s Lanyang campus has acquired the “Green Building” certificate logo, hence, the design idea of the activity center focuses on creating a green architecture, which saves energy and water, and utilizes green energy. The shape of the building, steel-structured, will adopt to the mountainous geology of Lanyang campus, with diverse outlooks from different levels.
</w:t>
          <w:br/>
          <w:t>
</w:t>
          <w:br/>
          <w:t>The multi-functional building contains two floors. The ground floor, 12-meter height, is designed for sports and gatherings, including classrooms for table tennis, dance, and weight-lifting, and spaces to change clothes and take a shower. The second floor will provide spaces as office rooms for student clubs, and for administration.
</w:t>
          <w:br/>
          <w:t>
</w:t>
          <w:br/>
          <w:t>Kao Chih-yuan, a sophomore of Dept. of Global Politics and Economics, expresses that it is not easy to do exercises in Lanyang campus. It all depends on the weather, and sometimes, it take two months to complete a school sport competition event. When the new activity center is completed, the sport games will proceed smoothly, and students will be more willing to do exercises. The spaces for dancing and weight-lifting will make the athletic spaces more diversified. “It is wonderful that we can reduce our environmental debt when doing exercising in this building,” Kao adds in response to the idea of “green building.” Chen Shih-yuan, sophomore of the same department, indicates that students of Lanyang campus are very lucky to have this new building; hence, it will be more convenient to do exercises in the rainy days. Lee Ying-hsuan, sophomore of Dept. of Tourism and Hospitality, expresses that it is very great to have an activity center, however, she hopes that there will be not too many restrictions in using the new spaces.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1371600"/>
              <wp:effectExtent l="0" t="0" r="0" b="0"/>
              <wp:docPr id="1" name="IMG_af826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8/m\d3f0e2c1-91c6-4e00-9f36-2fe049649869.jpg"/>
                      <pic:cNvPicPr/>
                    </pic:nvPicPr>
                    <pic:blipFill>
                      <a:blip xmlns:r="http://schemas.openxmlformats.org/officeDocument/2006/relationships" r:embed="Rfd88586c4c734249" cstate="print">
                        <a:extLst>
                          <a:ext uri="{28A0092B-C50C-407E-A947-70E740481C1C}"/>
                        </a:extLst>
                      </a:blip>
                      <a:stretch>
                        <a:fillRect/>
                      </a:stretch>
                    </pic:blipFill>
                    <pic:spPr>
                      <a:xfrm>
                        <a:off x="0" y="0"/>
                        <a:ext cx="18288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88586c4c734249" /></Relationships>
</file>