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09976d57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校園臉譜
</w:t>
          <w:br/>
          <w:t>
</w:t>
          <w:br/>
          <w:t>理工學生的特色，在於能獨立找出問題，並且解決問題的能力與執著。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1487424"/>
              <wp:effectExtent l="0" t="0" r="0" b="0"/>
              <wp:docPr id="1" name="IMG_ac8486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8/m\a62536bb-0e5e-4280-b578-0266ed940d53.jpg"/>
                      <pic:cNvPicPr/>
                    </pic:nvPicPr>
                    <pic:blipFill>
                      <a:blip xmlns:r="http://schemas.openxmlformats.org/officeDocument/2006/relationships" r:embed="R66d3bb5dc7df4c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1487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d3bb5dc7df4c17" /></Relationships>
</file>