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5ef16f872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統計資料分析競賽 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【記者黃雅雯淡水校園報導】本校統計系系學會即日起至5月22日舉辦「第四屆問卷設計與統計資料分析學術競賽」，獎金最高1萬元。即日起至4月2日受理報名，歡迎大學部學生踴躍報名參加。
</w:t>
          <w:br/>
          <w:t>　競賽分成問卷設計組（A組）及統計資料分析組（B組）兩組，A組以本校學生相關事務為限，B組則無設限，兩組皆可以個人或團體方式報名參加，但團體以6人為限。
</w:t>
          <w:br/>
          <w:t>　獲得去年A組團體組冠軍的統計二王繼斌建議，多花時間蒐集資料，考慮種種因素後再進行題目篩檢，並以填問卷者的心態進行排版、設計，較能獲得青睞。欲報名者，可上網（www.stat.tku.edu.tw/）查詢參賽辦法及下載報名表，或至統計系系辦B1102洽詢。</w:t>
          <w:br/>
        </w:r>
      </w:r>
    </w:p>
  </w:body>
</w:document>
</file>