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21569e76b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台北校園：成教部辦理營造業職能訓練課程創佳績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內政部營建署委託成人教育部辦理之「營造業工地主任220小時職能訓練」課程，於1月10日舉行評定考試，甫於日前放榜，此次大幅修正出題方式，導致通過率由以往平均90%以上滑落為27%，成教部辦學認真，聘任師資精良，通過率近50%，且本次考試第2類科之榜首由成教部學員奪得，成績亮眼。該課程持續開課中，詳情請電23216320，分機52、53，或上網址：www.dce.tku.edu.tw「最新動態」查詢。（專業證照訓練中心）</w:t>
          <w:br/>
        </w:r>
      </w:r>
    </w:p>
  </w:body>
</w:document>
</file>