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f59ba7dda3145d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779 期</w:t>
        </w:r>
      </w:r>
    </w:p>
    <w:p>
      <w:pPr>
        <w:jc w:val="center"/>
      </w:pPr>
      <w:r>
        <w:r>
          <w:rPr>
            <w:rFonts w:ascii="Segoe UI" w:hAnsi="Segoe UI" w:eastAsia="Segoe UI"/>
            <w:sz w:val="32"/>
            <w:color w:val="000000"/>
            <w:b/>
          </w:rPr>
          <w:t>DELEGATES OF ASSOCIATION OF INDIAN UNIVERSITIES VISITED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President of the Association of Indian Universities Dr. MD Tiwari, leading a group of four, visited Tamkang University Tamsui campus on March 8 under the invitation of Dr. Flora Chia-I Chang, President of Tamkang University, who doubled as the chairman of the Foundation for International Cooperation in Higher Education of Taiwan (FICHET). The visiting group was warmly welcomed by President Chang and Dr. Tai Wan-chin, Vice President for International Affairs. A forum was later held at the Ching-sheng International Conference Hall to discuss issues of Taiwan-India academic exchanges and mutual diploma recognition.
</w:t>
          <w:br/>
          <w:t>
</w:t>
          <w:br/>
          <w:t>According to President Chang, the FICHET will sign a M.O.U with the Association of Indian Universities on March 10 to pave way for credits and diploma recognitions on the universities of both sides in the future. “I sincerely hope that the move will be able to let us have more sister universities in India and further benefit of both sides in higher education,” said Chang. During their visit in Taiwan, members of the Association of Indian Universities also paid a trip to National Taiwan University, National Tsing Hua University and Southern Taiwan University of Technology. Dr. MD Tiwari said that they were really happy to be able to meet with their local counterparts, while expressing the hope of further exchanges in the future. ( ~Yeh Yun-kai )</w:t>
          <w:br/>
        </w:r>
      </w:r>
    </w:p>
  </w:body>
</w:document>
</file>