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6fd9bd8e7f145d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779 期</w:t>
        </w:r>
      </w:r>
    </w:p>
    <w:p>
      <w:pPr>
        <w:jc w:val="center"/>
      </w:pPr>
      <w:r>
        <w:r>
          <w:rPr>
            <w:rFonts w:ascii="Segoe UI" w:hAnsi="Segoe UI" w:eastAsia="Segoe UI"/>
            <w:sz w:val="32"/>
            <w:color w:val="000000"/>
            <w:b/>
          </w:rPr>
          <w:t>OVERSEAS CHINESE ARTIFACT EXHIBITION AND SPRING REUNION PARTY TO WARM THE HEARTS OF OVERSEA CHINESE STUDENTS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An Overseas Chinese artifact exhibition, organized by the Overseas Chinese Student Guidance Section, Office of Student Affairs, will be held at the Black Swan Exhibition Hall from March 16 to 19. The opening ceremony for the event will be held at noon of that day, featuring with Lion Dancing and 24 Festive Drum performances, allowing TKU students to experience the beautiful culture of overseas Chinese. The exhibition features artifacts from Malaysia, Macao, and tourism information of these destinations.
</w:t>
          <w:br/>
          <w:t>
</w:t>
          <w:br/>
          <w:t>Meanwhile, the section will also hold a spring reunion party for overseas Chinese in northern Taiwan universities on March 20 from 10:30 a.m. through 3:30 p.m. The event will be held at the Student Activity Center and Poster Street. Overseas Chinese students from a total of 18 colleges and universities in the north, including National Taiwan University and National Cheng-Chi University, will be joining the annual gathering. The party will officially kick off at the Student Activity Center on 1 p.m., featuring Gee dance and Malaysian dance performances and Acapella vocal music show as well as folk dances of various regions and countries.
</w:t>
          <w:br/>
          <w:t>( ~Yeh Yun-kai )</w:t>
          <w:br/>
        </w:r>
      </w:r>
    </w:p>
  </w:body>
</w:document>
</file>