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d7c1502274f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選課盜退 水落石出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近期在網路傳出本校「選課遭盜退事件」，引起激烈討論。某位大四學生在學生選課時間截止前，竊取其他學生校務MIS專用密碼，擅自修改選課資料並自行修改密碼，受害學生發現後，馬上與教務處聯絡，並通報教官室。生輔組教官尤臺蓉表示：「本事件將依本校網路使用管理辦法第六條，記加害學生申誡一次。」
</w:t>
          <w:br/>
          <w:t>　受害學生財金四曾群元表示：「已給對方時間出來自首，但得不到回應，只好交由警方處理。」談到如何防範，教務處秘書陳漢桂提醒，同學們要經常更換密碼，且密碼不要讓別人知道。資訊中心校務資訊組組長吳鏡澄表示，該案屬特例；以前曾考慮以亂數產生密碼，並於第一次使用時更改，但因學生反映使用不便且容易忘記，所以作罷；未來有可能強迫第一次進入便要更改密碼，並請學生嚴加保管密碼，確保自身權益。</w:t>
          <w:br/>
        </w:r>
      </w:r>
    </w:p>
  </w:body>
</w:document>
</file>