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b632dc9ef4f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 王文彥婚攝 抓住感動時刻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運管碩四王文彥熱愛攝影，曾在本報擔任攝影記者，利用課餘時間從事婚禮攝影工作，運用鏡頭捕捉每場婚宴感動的畫面。他表示：「新娘往往在拜別父母時，都會忍不住流下難捨的淚水，這樣真情流露的畫面，總讓我不自覺地按下快門，記錄這令人感動的一刻。」（陳依萱）</w:t>
          <w:br/>
        </w:r>
      </w:r>
    </w:p>
  </w:body>
</w:document>
</file>