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decc40e9664e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781 期</w:t>
        </w:r>
      </w:r>
    </w:p>
    <w:p>
      <w:pPr>
        <w:jc w:val="center"/>
      </w:pPr>
      <w:r>
        <w:r>
          <w:rPr>
            <w:rFonts w:ascii="Segoe UI" w:hAnsi="Segoe UI" w:eastAsia="Segoe UI"/>
            <w:sz w:val="32"/>
            <w:color w:val="000000"/>
            <w:b/>
          </w:rPr>
          <w:t>PRESIDENT C. I. CHANG ATTENDED THE “19TH INTERNATIONAL SAFE COMMUNITIES CONFERENCE”: SHARING EXPERIENCE OF MANAGING “SAFE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President C. I. Chang and Dr. Jeng Hoang-ell, Dean of Office of General Affairs attended the “19th International Safe Communities Conference” in Korea, from March 22 to 25. In the conference, President Chang’s report on TKU’s recent progress and important measures in maintaining the recognition of “World Safe University” had won close attention from scholars from Japan and Australia.
</w:t>
          <w:br/>
          <w:t>
</w:t>
          <w:br/>
          <w:t>The conference, hosted by Suwon, Korea, organized by Center for the Recognition of World Safe Communities and sponsored WHO, had invited specialists and scholars of safety issues from the world to work for a better development. TKU was the only university invited to make report and communicate with the Center and those scholars from universities that were interested in joining in the world organization. President Chang’s topics include “campus walking area,” “everyone with a sport,” “three-step prevention measures from depression and self-mutilation.” Participants from Japan and Australia responded greatly to TKU’s measures in “lab safety” and “night pick-up.”
</w:t>
          <w:br/>
          <w:t>
</w:t>
          <w:br/>
          <w:t>In addition, President Chang had visited Hyupsung University, near Seoul. Dr. Moon-Ja Choi, Presisent of Hyupsung University, expressed that to share with TKU about how to start with the administrative system to uphold the safe university recognition was a great help for his school. Hence he regarded President Chang’s visit a millstone in the development of Hyupsung University. ( ~Chen Chi-szu )</w:t>
          <w:br/>
        </w:r>
      </w:r>
    </w:p>
  </w:body>
</w:document>
</file>