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3e41723b948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淡蘭書畫社成果展今起舉辦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駐校藝術家周澄與林妙鏗，自校園建置起，就守候在5樓工作室，默默協助校園藝文、美化工作。周澄為享譽國際的藝術家，時常應邀至海內外各處展覽；林妙鏗則進行扎根的工作-指導學生成立淡蘭書畫社，期許學生於大三出國時，能有機會一展水墨書畫的國粹技藝。自12日至16日，於蘭陽校園圖書館旁展出同學作品成果展，有書法及花鳥水墨；林妙鏗表示，由於社團經費有限，同學自己利用書面紙裱褙，效果打一些折扣。但以初學者而言，作品在水準以上。</w:t>
          <w:br/>
        </w:r>
      </w:r>
    </w:p>
  </w:body>
</w:document>
</file>