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dbd80e41245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企業最愛時報論壇─家長篇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孫固：參與社團做中學 人生態度更圓融
</w:t>
          <w:br/>
          <w:t>
</w:t>
          <w:br/>
          <w:t>（大傳三孫智宣家長）
</w:t>
          <w:br/>
          <w:t>淡江能連續13年獲得企業最愛大學生私校第1，對孩子就讀的學校感到光榮。目前台灣大學數量多，淡江除在「專業知識與技術」給予學生教導外，在「團隊合作」上也給了「實作經驗」，如：我的孩子參加親善大使後，在社團中學習做人處事，想法也更加成熟圓融，這就是淡江給予學生獨立思考的學習，讓孩子對於畢業後的出路有自己的方向。在淡江四年，除了專業知識，還能學到人生態度，讓身為家長的我很放心！（文�陳頤華整理）
</w:t>
          <w:br/>
          <w:t>
</w:t>
          <w:br/>
          <w:t>施燕月：多元核心課程 激發創新能力
</w:t>
          <w:br/>
          <w:t>
</w:t>
          <w:br/>
          <w:t>（公行三黃怡蕙家長） 
</w:t>
          <w:br/>
          <w:t>孩子就讀淡江後開始注意大學相關的消息，才發現各報章雜誌都對淡江讚譽不絕，《Cheers》雜誌評比淡江學生具有「創新能力」、「高學習意願」，且連續13年獲企業最愛第1名。和孩子討論後發現，淡江提供多元的核心課程，如：藝術學門必須聽數場音樂會、自然學門學習攝影等，從這些課程看來，學校給予的教育不只是專業技能，這些核心課程對孩子未來在職場上的表現，必定激發意想不到的創新能力及附加價值！（文�陳頤華整理）
</w:t>
          <w:br/>
          <w:t>
</w:t>
          <w:br/>
          <w:t>林淑走今：聽講座出國留學 讀書資源充沛
</w:t>
          <w:br/>
          <w:t>
</w:t>
          <w:br/>
          <w:t>（中文三黃雅雯家長） 
</w:t>
          <w:br/>
          <w:t>很榮幸我孩子就讀的學校能連續13年獲得企業最愛私校第1，在整體表現與團隊合作被評選優異，這點從孩子參加社團就可以看出，無論是人脈拓展還是團隊精神，孩子的確有很大的成長。淡江活動很多，常聽到孩子分享聽了講座，大大提升自我價值，也拓展視野。鄰居與朋友不少孩子就讀淡江，家長間相互交流分享後發現，朋友的孩子就讀法文系，正準備大三出國交換學生事宜，淡江果然提供學生最好的資源與環境讀書學習啊！（文�陳頤華整理）
</w:t>
          <w:br/>
          <w:t>
</w:t>
          <w:br/>
          <w:t>楊秀琴：培訓課程豐富 證書為就業加分
</w:t>
          <w:br/>
          <w:t>
</w:t>
          <w:br/>
          <w:t>（水環四李彥勳家長）
</w:t>
          <w:br/>
          <w:t>淡江獲得企業最愛私校第1名，身為家長感到十分高興，期盼孩子未來升學能繼續留在淡江。淡江學生在「穩定度與抗壓性高」有極佳評價，我在兒子身上也看到他藉由社團培養出自信心，我也親自到校觀賞孩子合唱團成果發表，他在社團的磨練下，抗壓性與對事務處理的穩定度都有很好的成長。此外他利用學校資源參加不少培訓課程與營隊活動，例如CCAPP的課程，其結業證書在未來的就業職場上有加分作用，相信這些能力的養成，都是造就淡江蟬聯第1的原因！（文�陳頤華整理）</w:t>
          <w:br/>
        </w:r>
      </w:r>
    </w:p>
  </w:body>
</w:document>
</file>