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c5abe4bf6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歐盟快樂頌 音樂電影講座動態看歐洲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本校歐洲研究所、歐洲聯盟研究中心、覺生紀念圖書館歐盟資訊中心及台灣歐盟中心合辦第二屆「歐盟週」，於今天（3日）至14日舉辦系列活動，包括音樂會、電影賞析、專題講座及研討會、有獎徵答及資料庫講習等，歐研所所長郭秋慶表示，今年為配合60週年校慶特別擴大舉行，歡迎全校熱情參與。
</w:t>
          <w:br/>
          <w:t>　除了今天在文錙音樂廳由鋼琴演奏歐盟盟歌＜快樂頌＞，為歐盟週揭開序幕，有獎徵答將自本週二（4日）至週四（6日）於覺生紀念圖書館大門口前舉行，活動以我問你答的方式，答對者將獲得歐洲各國辦事處提供的精美小禮，不僅增加大家對於歐洲聯盟的認識，又能把好禮帶回家！另外，電影賞析於週二、週四播放「時尚女王香奈兒」、「星星大作戰」及「我們這一班」。
</w:t>
          <w:br/>
          <w:t>　郭秋慶表示，歐盟週是為本校師生能更深入認識歐洲國家，故推出「歐盟週」系列活動，讓全校師生了解歐盟的價值觀，並以動態方式體會歐洲。另特別邀請外交部人員於7日（週五）在外交部外交人員講習所2樓國際會議廳，舉辦「2010歐洲聯盟與台灣：經貿關係前瞻研討會」，開放國人參加，有興趣者可至網站（http://www2.tku.edu.tw/~tiexm/2010euweek/forum.html）下載報名表，限額80人，要搶要快！
</w:t>
          <w:br/>
          <w:t>　另有「五月．歐洲．風尚潮」於今天（3日）至7日接連五場專題演講，除邀請本校教授之外，更力邀校外人士，包括「拒絕聯考的小子」作者吳祥輝，與大家「漫談北歐競爭力」；大同大學通識教育中心副教授張洋培「漫談西歐美食與英式下午茶」；實踐大學建築系副教授顏忠賢等專家學者，探討歐洲各個面向的議題。另於12日下午2時20分在覺生紀念圖書館3樓指導室，舉辦歐盟資料庫講習，生動活潑的活動帶領你深度了解歐洲。</w:t>
          <w:br/>
        </w:r>
      </w:r>
    </w:p>
  </w:body>
</w:document>
</file>