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04e4f65e443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2010未來學年會學生代表出爐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【記者蔡瑞伶淡水校園報導】2010年世界未來學會（World Futures Society）年會的與會學生名單揭曉！未來所碩三楊鈞宇、航太三蔡耀釧及公行三陳頤華將於7月8日至10日，代表本校前往美國波士頓參與未來學國際學術會議。
</w:t>
          <w:br/>
          <w:t>　對於有幸能錄取未來學年會代表，陳頤華認為，自己的英文不算好，但在第一關英文口試時，她盡可能把會的都講出來，顯示自己強大的決心，獲得老師的青睞。蔡耀釧則對全球暖化和未來學研究方法很感興趣，他表示能和知名學者交流討論的機會很難得，「我還要介紹台灣的風土民情和淡江，讓更多人知道我們。」
</w:t>
          <w:br/>
          <w:t>　兩年前曾甄選上代表，卻因家庭因素無法參加的楊鈞宇興奮地表示，由於他正在進行關於藝文空間的論文研究，因此將著重參與關於文化經濟與現象的講座和討論。</w:t>
          <w:br/>
        </w:r>
      </w:r>
    </w:p>
  </w:body>
</w:document>
</file>