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584e3c67545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五月徵文--淡江象徵3選1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隨著時代的更迭，本校即將邁入60週年校慶，你會好奇每個世代心目中認為的淡江象徵嗎？是克難坡、宮燈，還是蛋捲呢？歡迎踴躍上網投稿（http://tkutimes.tku.edu.tw），即日起至5月21日截止，文長約500字。來稿必須是從未曾發表過，並請勿重複投稿。（本刊保留刪修權）</w:t>
          <w:br/>
        </w:r>
      </w:r>
    </w:p>
  </w:body>
</w:document>
</file>