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8e366c039941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SYNNEX TECHNOLOGY CAMPUS RECRUITMENT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Synnex Technology Campus recruitment briefing, co-organized by Career Planning and Placement Section, Office of Student Affairs, and Department of Computer Science and Information Engineering, was held on April 20 at Room E819 of the New College of Engineering Building. The speaker of the seminar Synnex Technology Software Innovative Center senior head Wu Shih-wei, a graduate of the TKU Computer Science and Information Engineering, said that the event is aimed at recruiting new talents from the graduates of the department and Department of Information Management. The meeting is also to help students to better understand what kind of skills they need to join the Synnex Technology.
</w:t>
          <w:br/>
          <w:t>
</w:t>
          <w:br/>
          <w:t>A chief-organizer of the event, Dr. Lin Shun-chieh of the Computer Science and Information Engineering Department, said he hopes the event can help student to know what they really want for their future job and the current overview of the high-tech industry. “I hope TKU students who join the briefing can try to sharpen their skills in various ways,” said Wu, adding that, however, it is one’s working attitude that really matters when one enter the competitive job-market. “You have to fight for your own work opportunity,” Wu noted. Lai Ssu-ting, a senior in the department, said that she has learned a great deal in the seminar which also helps her to set up her goal and in finding a job. ( ~Yeh Yun-kai )</w:t>
          <w:br/>
        </w:r>
      </w:r>
    </w:p>
  </w:body>
</w:document>
</file>