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ed7df10f1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馬玉山理財課探討ECFA 學生蜂擁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商學院「理財與創業」課程已緊鑼密鼓進入到企業大咖的階段，12日邀請企管系校友、冠德企業集團董事長馬玉山蒞校演講，現場擠得水洩不通，下課後學生也一擁而上，搶著與馬玉山拍照！而本月26日及6月2日分別邀請遠雄集團董事長趙藤雄、曼都企業董事長賴孝義演講，精采可期。
</w:t>
          <w:br/>
          <w:t>馬玉山演講「ECFA對營建業之機會與挑戰」，探討ECFA簽署對於兩岸的影響，並針對「ECFA的定位」、「兩岸簽署ECFA營建產業的機會與挑戰」、「兩岸經貿合作的利基」及「兩岸營建業合作的建議」逐項分析。他認為兩個經濟貿易體的結合需要經過「簽署自由貿易協定」、「關稅同盟」、「共同市場」三個階段，並樂觀表示，簽署ECFA後，透過人才的流通及市場的擴大，台灣能夠在競爭當中自我提升並脫穎而出，引起在座同學們的熱烈討論。
</w:t>
          <w:br/>
          <w:t>馬玉山表示，從同學們提出的問題中發現，大家對於ECFA審慎用心地思考，這是個很好的現象。對於即將就業的同學，建議除了要充實專業知識外，也要多培養興趣、技能。國貿四蔡威祥說：「聽完演講後，對於ECFA有更進一步的了解，獲益良多。」</w:t>
          <w:br/>
        </w:r>
      </w:r>
    </w:p>
  </w:body>
</w:document>
</file>