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ed76032db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樂學！以歷史做三明治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熱鬧哄哄的L401散發著滿滿的食物香氣，這堂不是烹飪課，而是日前歷史系助理教授戴月芳的「實用歷史學」課程！同學們使出渾身解數，運用歷史故事，製作口味獨特的三明治，活用歷史、創新思維。
</w:t>
          <w:br/>
          <w:t>　學生分成10組，構思創意菜單，如大膽地將皮蛋與三明治結合，象徵清末劉永福的黑旗軍；以花生醬、蘋果為材料，做成「拿破崙碎花瓶」，各個別出心裁。戴月芳指出，創意料理都是學生經過不斷討論才產生的，所以做出來的成品才能色、香、味俱全。歷史三羅立君開心地表示，一直很期待這堂課，雖然準備的過程很辛苦，但卻學習得很快樂！</w:t>
          <w:br/>
        </w:r>
      </w:r>
    </w:p>
  </w:body>
</w:document>
</file>