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9aaf49a0b7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五月徵文--淡江象徵3選1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時代的更迭，本校即將邁入60週年校慶，你會好奇每個世代心目中認為的淡江象徵嗎？是克難坡、宮燈，還是蛋捲呢？歡迎踴躍上網投稿（http://tkutimes.tku.edu.tw），即日起至5月21日截止，文長約500字。來稿必須是從未曾發表過，並請勿重複投稿。（本刊保留刪修權）</w:t>
          <w:br/>
        </w:r>
      </w:r>
    </w:p>
  </w:body>
</w:document>
</file>