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3db7812abd4a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EU WEEK LEADING YOU TO CATCH ON MORE TO EUROPE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2010 EU Week, co-held by Graduate Institute of European Studies (GIES), Center for European Union Studies, European Info Centre of Chueh-sheng Memorial Library, and European Union Centre in Taiwan from May 3 to 14, is going to present a series of events including Opening Ceremony Concert, European Keynote Speeches, European Film Appreciation, EU Quiz Contest, Conference, EU Database Instructional Courses, etc. Dr. Kuo Chiu-ching, Chair of GIES, indicated that EU Week this year would be held in a particular grand manner to celebrate TKU’s 60th anniversary. He sincerely welcomed everyone in TKU to join.     
</w:t>
          <w:br/>
          <w:t>
</w:t>
          <w:br/>
          <w:t>The opening ceremony concert of EU Week began with the anthem of European Union Ode to Joy performed by pianist at Carrie Chang Music Hall on May 3. From May 4 to 6, EU Quiz Contest will take place in front of the gate of Chueh-sheng Memorial Library. Challengers can not only know more about EU but also receive a present provided by the Offices of European countries in Taiwan if they get the right answers. Moreover, three films Coco Before Chanel, Nocturna, and The Flying Classroom will be shown on May 4 and 6. Dr. Kuo hoped that through EU Week, people in TKU could know better about European countries, appreciate EU’s spirit, and experience Europe in a more interesting and interactive way.
</w:t>
          <w:br/>
          <w:t>
</w:t>
          <w:br/>
          <w:t>Five European Keynote Speeches will be delivered every afternoon at Chueh-sheng Memorial Library from May 3 to 7 to discuss different aspects of Europe. Apart from the professors of TKU, there would be many renowned speakers. Wu Hsiang Hui, a person famous for his rejection of taking college entrance exam more than 30 years ago, is going to share his opinions on the competitiveness of northern Europe countries. Chang Young-Pei, Associate Professor of General Education Center, Tatung University, will talk about tasty food in Western Europe and English afternoon tea. Yien Chung-Hsian, Associate Professor of Dept. of Architecture, Shih Chien University will talk about many issues on Europe.
</w:t>
          <w:br/>
          <w:t>
</w:t>
          <w:br/>
          <w:t>Furthermore, “2010 Forum of Perspectives on Economic and Trade Relations between EU and Taiwan” will be held at International Conference Hall on the 2nd floor of Foreign-Service-Institute. The limitation on the numbers of audience is 80. If you want to join the conference, please go to &amp;lt;http://www2.tku.edu.tw/~tiexm/2010euweek/forum.html&amp;gt; to download application form. First come first served.
</w:t>
          <w:br/>
          <w:t>
</w:t>
          <w:br/>
          <w:t>Last but not least, EU Database Instructional Courses will be held at BI Room on the 3rd floor of Chueh-sheng Memorial Library on May 12, 2:20 p.m. The appealing and entertaining activities will lead you to catch on more to Europe. ( ~Shu-chun Yen )</w:t>
          <w:br/>
        </w:r>
      </w:r>
    </w:p>
  </w:body>
</w:document>
</file>