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95fb53a4024a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786 期</w:t>
        </w:r>
      </w:r>
    </w:p>
    <w:p>
      <w:pPr>
        <w:jc w:val="center"/>
      </w:pPr>
      <w:r>
        <w:r>
          <w:rPr>
            <w:rFonts w:ascii="Segoe UI" w:hAnsi="Segoe UI" w:eastAsia="Segoe UI"/>
            <w:sz w:val="32"/>
            <w:color w:val="000000"/>
            <w:b/>
          </w:rPr>
          <w:t>SPRING SUNSHINE CLUB’S ANTI-SMOKING EFFORTS WON AWARD FROM THE BUREAU OF HEALTH PROMOTION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Chun Huei (Spring Sunshine) Club recently won NT$ 50,000 subsidy from the Bureau of Health Promotion on smoking prevention. Yu Tai-jung, the instructor of the student club, said that her club is one of the 30 university and college clubs around the nation to be granted the subsidy. This marks the second time for the club to be awarded the money since 2008, Yu said. Yu added that the money will be used at the ongoing anti-smoking campaign. 
</w:t>
          <w:br/>
          <w:t>
</w:t>
          <w:br/>
          <w:t>In an effort of anti-smoking promotion in campus, Spring Sunshine Club held an exhibition, showing what the club has done in smoking prevention at Chueh-hsuan Chinese Garden exhibition hall from May 4 to May 6. The exhibition featured anti-smoking short films exhibition, the election of anti-smoking ambassador, and exhibition of photographs on the club’s numerous efforts. Participants of the event could not only visit the show to learn more about the anti-smoking campaign, but also show their support to the campaign and the club by joining a petition on banning smoking in the campus. During the opening ceremony of the exhibition, TKU President Dr. Flora C. I. Chang gave award to those Spring Sunshine Club members who had done a lot for the club. President Chang also gave credit to the club for their promotion in anti-smoking. At the end of the opening ceremony, members of the club gave a card to President Chang to wish her a happy Mother’s Day. 
</w:t>
          <w:br/>
          <w:t>
</w:t>
          <w:br/>
          <w:t>Head of the club Huang Hung-yu, a junior student in the Business Administration department, said they have done their best in preparing the exhibition even though there are not so many club members in the Spring Sunshine. “We will continue to do our best in the future events,” said Huang. One of the visitors of the show, Li Po-ju, a junior in the Department of Aerospace Engineering, said he could see the club has done a tremendous effort in holding the exhibition. The audio video display area of the exhibition is also a great success in showing these anti-smoking short films, Li noted. Yu said that the Bureau of Health Promotion will be holding an exhibition on smoking hazard prevention effort done by nationwide colleges and universities this November. The exhibition will feature the results of each college on promoting anti-smoking campaign from the period of April to November. 
</w:t>
          <w:br/>
          <w:t>
</w:t>
          <w:br/>
          <w:t>Yu said the TKU will set up an ad hoc task force on the issue by then and will be run by Dr. Ko Chih-en, Dean of Office of Student Affairs. The task force will focus on teaching faculty and students on learning the hazard that cause by smoking. The task force will also responsible for promoting non-smoking movement both on campus and on the vicinity of the university as well. “The project will need the cooperation of all TKU members to build a better and healthier campus,” Yu noted. (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700784"/>
              <wp:effectExtent l="0" t="0" r="0" b="0"/>
              <wp:docPr id="1" name="IMG_142d5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6/m\ee1aacf2-552c-4858-b794-ef7c4fc8e449.jpg"/>
                      <pic:cNvPicPr/>
                    </pic:nvPicPr>
                    <pic:blipFill>
                      <a:blip xmlns:r="http://schemas.openxmlformats.org/officeDocument/2006/relationships" r:embed="R5ef4a784773d4a76" cstate="print">
                        <a:extLst>
                          <a:ext uri="{28A0092B-C50C-407E-A947-70E740481C1C}"/>
                        </a:extLst>
                      </a:blip>
                      <a:stretch>
                        <a:fillRect/>
                      </a:stretch>
                    </pic:blipFill>
                    <pic:spPr>
                      <a:xfrm>
                        <a:off x="0" y="0"/>
                        <a:ext cx="1524000" cy="1700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f4a784773d4a76" /></Relationships>
</file>