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1a5f2bb264c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德語文學 未來學生4日研討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【記者蔡孟倫、曾詩涵淡水校園報導】德文系將於6月4、5日（週五、六）在驚聲國際會議廳舉辦「2010國際學術研討會：德語文學暨異文化詮釋」，邀請德國Chemnitz大學專任教師Michael Ostheimer；日本東京外國語大學德文系教授Takashi Narita；前新聞局局長、東吳大學德國文化學系教授謝志偉等國內外學者與會。
</w:t>
          <w:br/>
          <w:t>未來學研究所則將於6月4日（週五）在SG316、SG317舉辦「2010年第八屆全球�在地趨勢與變遷研究生論文研討會」，因應持續少子化趨勢、即將進行的五個都會區選舉、正夯的ECFA議題等，探討全球化與社會變遷、休閒與文化趨勢、知識創新與學習等三大議題。此外也對外論文徵稿，報名至6月2日（週三）下午5時止，可上未來學所網頁www2.tku.edu.tw/~tddx最新消息報名。</w:t>
          <w:br/>
        </w:r>
      </w:r>
    </w:p>
  </w:body>
</w:document>
</file>