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85bb6646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社辦布置：嚕啦啦春暉茶藝摘冠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組主辦「98社辦布置比賽」賽果出爐，由嚕啦啦社、春暉社、茶藝社摘冠。擔任評審、課外組組員吳孟香笑說，許多社團因此次比賽，終於看到地板了！她也說明，嚕啦啦社，善用空間擺放物品；春暉、茶藝社則充分展現社團精神，因而勝出。（文�江啟義　圖�黃乙軒）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94816"/>
              <wp:effectExtent l="0" t="0" r="0" b="0"/>
              <wp:docPr id="1" name="IMG_cf79bc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9ce51d30-bfed-4087-8367-4edb3abe7804.JPG"/>
                      <pic:cNvPicPr/>
                    </pic:nvPicPr>
                    <pic:blipFill>
                      <a:blip xmlns:r="http://schemas.openxmlformats.org/officeDocument/2006/relationships" r:embed="Rd6f9dc1650a74d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f9dc1650a74ddc" /></Relationships>
</file>