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86c5f938c43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謝韋毅獲入職涯探索營機會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【記者林俞兒淡水校園報導】化學碩二謝韋毅日前自百餘名參賽者中勝出，與台、清、交等校學生一同獲得免費參與台灣杜邦公司第三屆「職涯探索營（2010 Career Discovery Camp）」機會，並與組隊以「財源滾滾」計畫，獲得團體最高榮譽的創新獎「Innovation Award」。
</w:t>
          <w:br/>
          <w:t>　謝韋毅表示：「我們的題目是：『再生能源的應用』，隊員們發想以壓電材料做成輪胎夾層，藉由汽車輪胎轉動發電，藉此達到節能減碳目的。」在隊員腦力激盪下，討論其可行性、找數據資料佐證、製作投影片，並練習英文報告，終於獲得創新獎，杜邦主管對此計畫也表示高度興趣。
</w:t>
          <w:br/>
          <w:t>　「參與這個活動，認識不同學校的菁英，與公司高層近距離對話，讓我知道領導人的想法，收穫良多。」謝韋毅也鼓勵同學多參與相關活動，「不要擔心自己是否能做到，因為沒有去做，永遠不知道。」</w:t>
          <w:br/>
        </w:r>
      </w:r>
    </w:p>
  </w:body>
</w:document>
</file>