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905cf3d6e40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姊妹校再添川大   經濟系與澳昆大簽3+2 1+1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陳書澔淡水校園報導】本校國際交流又向前推進一大步！上月24日在福華飯店與四川大學簽署「學術交流合作協議書」，成為本校在大陸的第23所姊妹校。經濟系也繼國貿系與姐妹校澳洲昆士蘭大學簽訂雙碩士學位之後，於日前與該校簽訂大學部「3+2」與碩士班「1+1」學生交流計畫。
</w:t>
          <w:br/>
          <w:t>四川大學為大陸教育部直屬重點大學，自下學年第2學期起，將與本校互派交換生，此為本校第6所在大陸的交換學校。國際事務副校長戴萬欽表示，本校於去年參加在四川舉辦的兩岸學術業務負責人會議，因而與四川大學開始交流，並於上月24日合辦「川臺高校校長論壇—區域經濟發展與高校社會責任研討會」，促成簽訂姊妹校。內容包含師生互動、研究成果交流及不定期互派教師進行學術交流等。
</w:t>
          <w:br/>
          <w:t>經濟系則自99學年度起，凡有意前往昆士蘭大學深造，符合交流計畫標準之大三及碩士班該系學生均可提出申請，有機會同時取得本校與昆士蘭大學雙學位。大學部學生欲透過「3+2」取得雙學位，需在本校前三年修滿128學分（97學年度入學學生需修滿系上認可的131學分），學業成績平均達70分以上且具一定英語能力檢定核可者，方可提出申請；而碩士生欲透過「1+1」取得雙學位，需於本校修畢一年級必選修課程後，才可至昆士蘭大學修習8門碩士班課程。
</w:t>
          <w:br/>
          <w:t>經濟系系主任莊希豐說明，澳洲昆士蘭大學是全球大學排行前50的名校，透過此交流，不僅讓想出國深造的學生一圓留學夢，也能培養出學生的國際觀。經濟碩一吳維晨表示，系上很替學生著想，只要在淡江讀完一年碩士，再到澳洲昆大留學一年就可取得雙碩士學位，真是造福學生。</w:t>
          <w:br/>
        </w:r>
      </w:r>
    </w:p>
  </w:body>
</w:document>
</file>