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fba34576bf4c7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790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私校獎補助獲1億3千餘萬 蟬聯綜合大學一類組最高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符人懿、王育瑄、王妍方淡水校園報導】本校第63次校務會議於上週五（4日）在覺生國際會議廳召開。學習與教學中心教育評鑑發展組組長白滌清以「私校獎補助與校務評鑑參考效標之分析」為題進行專題報告，他指出，99年度教育部獎勵私立大學校院校務發展計畫經費金額，撥給30餘所私立大學共約29.5億餘元，本校為綜合大學一類組中獲得最高金額者，獲1億3100餘萬元，較去年減少357萬餘元，為私校第2，次於逢甲大學。
</w:t>
          <w:br/>
          <w:t>獎助款占總經費的80%，包括學校的大學評鑑、教育特色、行政運作、經費訪視及政策績效5大量化指標，並由「獎助審查小組」進行質化之「教學、研究暨整體經費支用計畫書」簡報審查及評分，今年獲得約1億；補助款占總經費的20%，依學校現有規模及資源投入作為年度補助依據，今年獲得3100餘萬元。
</w:t>
          <w:br/>
          <w:t>校長張家宜表示，下一學期最重要的工作是籌辦60週年校慶，8個分組的召集人要積極籌備。而各院系在慶祝校慶的同時，也應思考教學、研究與服務等各方面的問題，具體提升本校的軟實力。
</w:t>
          <w:br/>
          <w:t>另外，研發長康尚文專題報告「強化產學合作，創造多贏局面」，他指出，教育部各項補助指標對於產學合作相當重視，本校在私校產學合作的表現只能說「差強人意」；學雜費收入佔總體收入的73％，若是能增加產學合作的誘因，讓業界與學校充分合作，甚至校友創業後也可藉產學合作回饋母校，除增加學校收入，學生畢業後就業也比較順利，達到多贏的效果。張校長指示，在短期內可以改善的部份，如教學品質與產學合作等，應積極改善。
</w:t>
          <w:br/>
          <w:t>另外，「98年度教育部獎勵私立大學校院校務發展計畫經費」訪視活動於1日在覺生國際會議廳舉行，訪視委員景文技術學院董事長張文雄表示，可看出學校努力將過去之成果、績效等資料完善呈現，讓查證、比較過程更清楚了解各細節，「淡江優點很多，尤以制度之完善及執行力之落實令我們印象深刻。」
</w:t>
          <w:br/>
          <w:t>訪視委員嘉南藥理科技大學講座教授吳鐵雄提醒注重生師比之改善，現雖符合教育部之規定，但學生人數不斷攀升，教師逐漸退休，可能會造成生師比過高。張校長解釋，本校每年約有50~60名增聘名額，秉持寧缺勿濫之原則，去年僅招收20位，會持續努力招聘，提升本校師資結構。</w:t>
          <w:br/>
        </w:r>
      </w:r>
    </w:p>
  </w:body>
</w:document>
</file>