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0e75340e04e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明日之星 金韶獎大贏家詹宇庭再奪金旋獎創作第一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、王育瑄淡水校園報導】水環二詹宇庭上月參加台大搖滾音樂季奪下創作組第1；在第27屆政大金旋獎拿下創作組第1及最佳作曲獎，而與詹宇庭搭檔的物理碩三楊登竣也獲最佳吉他手。猶如明日之星的詹宇庭，將與台大搖滾音樂季其他得獎者於7月28日在河岸留言舉辦演唱會，並預計發行合輯CD。
</w:t>
          <w:br/>
          <w:t>　詹宇庭在台大搖滾音樂季以《不被心疼的孩子》從25組選手中拿下創作組第1，政大金旋獎以自創曲《聽見說》從180多位參賽選手中脫穎而出。而詹宇庭也是本校第21屆金韶獎獨唱組冠軍、創作組第2及重對唱組冠軍；楊登竣是第20屆金韶獎的創作組冠軍及最佳作曲獎。政大金旋獎評審喜歡音樂公司總經理陳子鴻指出，詹宇庭唱歌技巧純熟，與楊登竣默契十足，「從兩位身上看到對音樂的熱愛。」評審河岸留言創辦人林正如分析，詹宇庭的表達能力佳、魅力十足、技術純熟，「是相當有天賦的創作歌手。」
</w:t>
          <w:br/>
          <w:t>　詹宇庭和楊登竣，曾同獲本校金韶獎創作組冠軍，詹宇庭對這位會編曲、吉他技術超群的學長很敬重，她表示：「學長能給她不同面向建議。」而楊登竣對詹宇庭的天才及有特色的創作很欣賞！兩人對彼此的肯定，也展現在各項默契十足的表演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3872"/>
              <wp:effectExtent l="0" t="0" r="0" b="0"/>
              <wp:docPr id="1" name="IMG_a76054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b2c2bbcb-3faf-413e-9206-f8c782372d37.jpg"/>
                      <pic:cNvPicPr/>
                    </pic:nvPicPr>
                    <pic:blipFill>
                      <a:blip xmlns:r="http://schemas.openxmlformats.org/officeDocument/2006/relationships" r:embed="Rb1956e54ed5845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3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956e54ed5845b0" /></Relationships>
</file>