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a09e25ab349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蘭陽校園傳承淨山精神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【記者楊志偉蘭陽校園報導】蘭陽校園近30位同學日前響應世界展望會第21屆飢餓三十活動，在校園舉辦飢餓體驗（餓蘭食陽），感受餓肚子的感覺，並前往林美步道淨山，用行動表達對地球的關愛。
</w:t>
          <w:br/>
          <w:t>　資創二丁晟民說：「藉由飢餓體驗活動，讓大家更深刻了解到這個世界上有很多需要幫助的人，因此我們更必須要珍惜我們所擁有的一切。」主辦人資創一關明修表示，這是蘭陽校園第2度舉辦活動，希望成為蘭陽的一個傳統，繼續傳承下去。</w:t>
          <w:br/>
        </w:r>
      </w:r>
    </w:p>
  </w:body>
</w:document>
</file>