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2f6410876485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526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蔡鎤銘新任棒球領隊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馬路消息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目前就讀本校財金所的第一金融集團業務部副理蔡鎤銘，上週接任新加入中華職棒聯盟的第一金剛隊新任領隊。從小就嚮往職棒生涯的蔡鎤銘，曾為豐原高商棒球隊成員，一九六八年紅葉少棒隊打敗日本關西聯盟和歌山隊時，他指導過嘉義瑞穗國小棒球隊；在東吳大學就讀時，也曾領導過壘球隊；在日商公司服務時，擔任公司棒球隊的投手，與棒球淵源不淺。他說，「為了改變球員的形象，刻意鑽研金融學術，沒想到轉了一圈，還是回到了棒球界」。（涵怡）</w:t>
          <w:br/>
        </w:r>
      </w:r>
    </w:p>
  </w:body>
</w:document>
</file>