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f3bdde84f40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企業最愛時報論壇-校友篇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蔡宜穎：活潑自信 合作精神致勝
</w:t>
          <w:br/>
          <w:t>（資圖系系友、獲2004、2008年廣播電視小金鐘）
</w:t>
          <w:br/>
          <w:t>因製播全國學生音樂比賽特別節目－「音樂超優SHOW」，曾邀請淡江口琴社學弟妹們到節目與他校進行PK，錄音時，我觀察到學弟妹比他校同學自信、活潑、有創意，且向心力很強，也因為絕佳的合作精神與默契，曾經兩年順利獲勝－得以在空中演奏淡江大學校歌，為校爭光！每次聽見母校校歌的悠揚樂章，心中均深以身為淡江人而驕傲。至今，淡江開放的學風、蓬勃的社團發展及學生團隊合作的精神，仍令我印象深刻。（文�張莘慈整理）
</w:t>
          <w:br/>
          <w:t>鍾志華：資源充沛 創新力持續更新
</w:t>
          <w:br/>
          <w:t>（化材系系友、獲教育部97年度全國教學卓越獎「國中組」金質獎）
</w:t>
          <w:br/>
          <w:t>圖書館擁有最新的論文、期刊，讓學生的視野不狹隘，也讓教師的專業知識與技術能持續更新，所以能在實驗、研究上不斷創新，這或許也是淡江校友在《Cheers》雜誌調查中，居私校「具有創新能力」排名第1的原因吧！（文�陳思嘉整理）
</w:t>
          <w:br/>
          <w:t>施清文：廣納百川 學習意願強
</w:t>
          <w:br/>
          <w:t>（中文系系友、獲周大觀基金會「第十三屆全球熱愛生命獎章」）
</w:t>
          <w:br/>
          <w:t>淡江學風自由、學生活潑但有分寸，且畢業校友在各行各業的表現也相當傑出，不會輸給公立大學學生，這是因為淡江學生學習意願強、可塑性高，他們知道自己該做什麼，也願意學習新事物。而且淡江人做學問總能廣納百川，老師教學不侷限於特定門派，中西比較，讓學生吸收各家學問再做統整，並能提出自己的見解。（文�陳思嘉整理）
</w:t>
          <w:br/>
          <w:t>黃莉智：主動用心 突破壓力不逃避
</w:t>
          <w:br/>
          <w:t>（保險系系友、獲中國青年救國團98年青年獎章）
</w:t>
          <w:br/>
          <w:t>淡江的社團很多，學生辦活動時非常團結、很有向心力。就我以前擔任淡江親善大使的經歷，接待外賓便代表學校，團隊合作非常重要，大家會針對細節的事前分工，並做扎實的規劃；之前曾回校教導親善大使美姿美儀，發現學弟妹很好學、很主動，課間主動踴躍發問，課後也會用心練習，不會逃避壓力，而是想著如何去突破。（文�陳思嘉整理）</w:t>
          <w:br/>
        </w:r>
      </w:r>
    </w:p>
  </w:body>
</w:document>
</file>