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a8140804e249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FLAG-GIVING CEREMONY FOR TKU SUMMER SOCIAL SERVICE TEAMS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Extracurricular Activities Guidance Section, Office of Student Affairs, had held a “Flag-giving Ceremony and Intense Drilling Meeting for Summer Social Services” on June 28, at B713, Business and Management Building. Totally 23 TKU service teams, including High Tension, Student Association of Dept. of Spanish, and about 190 members, would do summer social services in various Taiwan towns and foreign countries in Cambodia and Latin America.
</w:t>
          <w:br/>
          <w:t>
</w:t>
          <w:br/>
          <w:t>Former Vice President for Academic Affairs, Dr. Chen Kan-nan, encouraged the members to “practice the spirit of social services—passion, energy, responsibility, honor—follow the direction of team leaders, and pay attention to personal security, so that more people would share our goodwill.” This is the first time for TKU service teams to go to Latin America. Dr Chen cheered the participants and expressed that “we wish our students could build self-confidence through services and have a bountiful journey.” ( ~Chen Chi-szu )</w:t>
          <w:br/>
        </w:r>
      </w:r>
    </w:p>
  </w:body>
</w:document>
</file>