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f4a880d2546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60校慶 姊妹校熱情參與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本校目前擁有全世界百餘所姊妹校，對於本校60週年校慶均表慶賀；11月校慶當天，共有29位姊妹校校長或教授代表將蒞臨共襄盛舉，本報獨家為您揭曉29所姊妹校的歷史及來訪者的簡介，敬請期待。
</w:t>
          <w:br/>
          <w:t>
</w:t>
          <w:br/>
          <w:t>奧地利維也納大學 
</w:t>
          <w:br/>
          <w:t>  奧地利維也納大學（The University of Vienna）位於奧地利首都維也納，創立於1365年，是德語區國家中歷史最悠久的大學，也是中歐規模最大的學校之一，於2000年11月締結為本校第57所姊妹校。60週年校慶當天，該校Prof. Susanne Weigelin-Schwiedrzik將代表蒞臨賀壽。
</w:t>
          <w:br/>
          <w:t>該校共有60個校區，15個學院，學生現有來自世界各地130個國家的外籍生約1萬人。與本校自簽署姊妹校至今已有多名奧地利學生來校就讀中國文學系，本校亦有學生至當地攻讀德國語文、國際貿易及歐洲研究等課程。近年來，該校校長兼歐洲大學協會主席 Prof. Georg Winckler、奧地利學術交流總署主席Prof. Alfred Ebenbauer、教授Mr. Christian Leitner等均曾蒞校訪問或演講，與本校之間交流熱絡。
</w:t>
          <w:br/>
          <w:t>
</w:t>
          <w:br/>
          <w:t>日本麗澤大學
</w:t>
          <w:br/>
          <w:t>  日本麗澤大學（Reitaku University）位於本州千葉縣柏市，創立於1935年，與本校於1982年1月正式締結姊妹校，今年11月，該校校長中山理夫婦等將來校，參加本校60週年校慶，並加強兩校關係。
</w:t>
          <w:br/>
          <w:t>該校目前學生約有2768人，設有外語及經濟兩個學院，其中有來自25個國家約555位外國留學生研修，並與9個國家、地區的23所大學積極進行國際交流。自1995年起，每年陸續派遣交換生赴日進行短期留學，並在1988年與本校合作興建「麗澤學舍」，供留學生及本校日文系學生共同住宿；甚至與本校日文系開設同步遠距選修課程。多年來，兩校學術交流關係良好，2009年兩校簽訂2+2雙學士合作，以提供同學更多元的選擇。
</w:t>
          <w:br/>
          <w:t>
</w:t>
          <w:br/>
          <w:t>大陸南京大學
</w:t>
          <w:br/>
          <w:t>  大陸南京大學（Nanjing University）位於大陸南京市，創立於1902年，是一所歷史悠久、聲譽卓著的百年名校。於2001年4月與本校簽訂學術交流備忘錄，成為本校在大陸的第8所姊妹校。今年11月，該校校長陳駿將率領港澳台辦主任從叢等來校，同賀本校60週年校慶。
</w:t>
          <w:br/>
          <w:t>該校目前擁有鼓樓、浦口、仙林等校區，共25個學院、71個系。南京大學研究實力堅強，共有國家實驗室、國家重點實驗室、國家基礎學科人才培養基地等，該校在教育教學改革中進行多方探索，形成許多重要的教育思想和教學理念，在高等教育界產生重要的影響。去年10月，南京大學中華民國史研究中心主任張憲文等人甫蒞校，與本校大陸所學生進行交流。今年5月，校長張家宜亦率領本校行政主管拜訪南京大學，並與之簽訂「學生交流意向書」，進行學生交換。</w:t>
          <w:br/>
        </w:r>
      </w:r>
    </w:p>
  </w:body>
</w:document>
</file>