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1a8050ed5184e7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526 期</w:t>
        </w:r>
      </w:r>
    </w:p>
    <w:p>
      <w:pPr>
        <w:jc w:val="center"/>
      </w:pPr>
      <w:r>
        <w:r>
          <w:rPr>
            <w:rFonts w:ascii="Segoe UI" w:hAnsi="Segoe UI" w:eastAsia="Segoe UI"/>
            <w:sz w:val="32"/>
            <w:color w:val="000000"/>
            <w:b/>
          </w:rPr>
          <w:t>廣東暨大教授團盼加強交流</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【記者翁履中報導】廣東暨南大學法學院副院長兼東南亞所所長曹雲華教授，上週五（十四日）下午率該校教授團蒞校訪問。由國際研究學院院長魏萼親自接待，並與本校東南亞所師生舉行座談。
</w:t>
          <w:br/>
          <w:t>
</w:t>
          <w:br/>
          <w:t>　在與本校東南亞所師生的交流中，國際研究學院院長魏萼教授提出未來兩校可以加強雙方的交流，互相學習的建議。本校東南亞所所長龔宜君教授除了介紹淡江東南亞所的現況與學術研究方向外，也詢問暨南大學東南亞所的研究發展情況。暨大曹雲華教授在回應時表示，他們很希望在未來能多與淡江大學交流，並加強雙方的學術合作。
</w:t>
          <w:br/>
          <w:t>
</w:t>
          <w:br/>
          <w:t>　前來台灣進行訪問的暨南大學教授，除了曹雲華教授外，還包括東南亞研究所國際關係室主任侯松岭、研究生部主任鄭文杰、暨大國際交流處處長劉渝清與暨大東南亞所前所長陳喬之教授等五人。</w:t>
          <w:br/>
        </w:r>
      </w:r>
    </w:p>
  </w:body>
</w:document>
</file>