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56f6044eb46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卓越大代誌 成長研習 傳承帶領 強力精進教師品質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98-99年度教學卓越計畫以「深化全面品質教學，廣育心靈卓越人才」為總目標，透過思維創新、資源整合、循環改善的主軸方法，建立「精進教師品質」、「建構學習品質」、「貫徹課程品質」、「創新視野品質」4大分項計畫及13個子計畫。
</w:t>
          <w:br/>
          <w:t>　在「精進教師品質」分項計畫中，施行重點有四，包括：一、教師教學專業成長研習。學習與教學中心主任徐新逸表示，除了藉研習活動說明淡江文化與學術風氣，闡明新教師的權利與義務；亦舉辦教學、研究並重的「新聘教師教學工作坊」，藉此增加各院系教師同儕之間專業和經驗分享；另外針對教學評量結果不佳的教師，均訂有處理流程及教學改善機制。二、良師益友的傳承帶領，透過資深教師帶領資淺教師，讓新教師縮短教學、研究與班級經營摸索時間，更快適應、融入學校環境。徐新逸表示，參加活動的教師皆高度肯定，認為在新進第一年最忙碌的時刻受益良多。
</w:t>
          <w:br/>
          <w:t>　第三、教學評量與回饋機制。徐新逸說明，98學年度起依據教學方法構面辦理一般教學法知能研習活動，以符合教師需求，同時藉由學校完善的e化平台，呈現教師多元化的評量結果分析，並由學生給予回饋意見，教學相長。第四、提升教學助理質量計畫，透過教學助理培訓與管考，使教學助理充分發揮協助教師教學的功能。這些措施皆為強調內化教師成長的原動力所進行。徐新逸表示，此分項計畫主要著重於教師教學，希望藉此喚起教師對教育的熱忱，並營造師生間充滿「愛」的教學環境。
</w:t>
          <w:br/>
          <w:t>　除上述已實行的內容外，亦規劃新的努力方向。為因應期末教學評量結果僅能提供教師做為下一學期的教學參考，無法對當學期有所助益，自本學年度起推動「期中教學評量機制」；100年起將以「精進教師能量，實踐樂活教學」為主軸，進行本校教學文化工程改造；另「博士生TA，深耕蘭陽」亦為此計畫的發展重點，徐新逸說明：「這是一項長期的希望工程，我們打算從教師的內心出發，全面把關教師的品質，期待看見此計畫在未來所給予的回饋。」（陳思嘉）</w:t>
          <w:br/>
        </w:r>
      </w:r>
    </w:p>
  </w:body>
</w:document>
</file>