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6af300ca84f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會計室稽核組組長 葉彩雲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銘傳商專會統科 
</w:t>
          <w:br/>
          <w:t>經歷：
</w:t>
          <w:br/>
          <w:t>會計室會計二組組長
</w:t>
          <w:br/>
          <w:t>會計室會計一組組長
</w:t>
          <w:br/>
          <w:t>研發處秘書
</w:t>
          <w:br/>
          <w:t>工學院秘書
</w:t>
          <w:br/>
          <w:t>航空系助理
</w:t>
          <w:br/>
          <w:t>　稽核組的工作主要負責學校經費、財務稽核；各項採購及財物驗收；補助款領款及核銷等，上任月餘已漸熟悉相關業務，希望能盡力為全校財務稽核把關。未來將配合學校訂定之內部稽核制度辦理相關稽核工作，以協助全校各單位順利推展業務，成就本校更優異的教學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36064"/>
              <wp:effectExtent l="0" t="0" r="0" b="0"/>
              <wp:docPr id="1" name="IMG_9fcbc2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a6570c07-8d93-4d6f-a7b6-0582d8c39440.jpg"/>
                      <pic:cNvPicPr/>
                    </pic:nvPicPr>
                    <pic:blipFill>
                      <a:blip xmlns:r="http://schemas.openxmlformats.org/officeDocument/2006/relationships" r:embed="R86f3d533d5fd4e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f3d533d5fd4e2f" /></Relationships>
</file>