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170a5feae49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高李綢獎學金即日起申請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【記者黃靖淳報導】本學期高李綢獎學金即日起開放申請，該獎學金創辦人高新平將於三月三十一日親自頒獎，有意申請的同學請在二十一日前，填具申請書，連同應繳文件送交各系審查。
</w:t>
          <w:br/>
          <w:t>
</w:t>
          <w:br/>
          <w:t>　只要學業成績優良、家境特殊需要協助、或有特殊表現者皆可提出申請，獎助名額，每院一名，全校共九名。申請書可至校友服務暨資源發展處網站下載或到課外組辦公室索取，申請文件有：前一學期正式成績證明單，以及五百字以內自傳，家中突遭變故者或有特殊表現者皆需繳交證明，以上各項資料備妥送交各系後，各院將初審選出一至二名，並於開學後第四週前送至校友處統一交由高新平校友審查，請同學們把握時間，逾期不予受理。</w:t>
          <w:br/>
        </w:r>
      </w:r>
    </w:p>
  </w:body>
</w:document>
</file>