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23cfbf017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本學期26門課以英文授課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【記者翁履中報導】為推動國際化，本學期將有二十六門課，共六十六學分課程將採英文授課。包括大學部八門及研究所十八門課可供同學們選擇。
</w:t>
          <w:br/>
          <w:t>
</w:t>
          <w:br/>
          <w:t>　為因應本校外籍交換生人數眾多，英文授課科目也逐年增加，以提供外籍交換生更多的選擇。外籍學生除了可選修大學部英文授課科目外，更開放研究所碩士班的課程供選讀。國際交流暨國際教育處表示，開放研究所課程，使交換生除語文課程外，可以進一步學習自己有興趣的科目，能更有收獲。
</w:t>
          <w:br/>
          <w:t>
</w:t>
          <w:br/>
          <w:t>　本學期開設英文授課的科目中，外語學院和國際研究學院占了一半以上，其中美研所由於課程需要，大多是以英文授課。而在共同科目方面，外語學院書保嘉老師、狄殷豪老師則分別開了「跨文化溝通」、「時事與歷史」等課程。</w:t>
          <w:br/>
        </w:r>
      </w:r>
    </w:p>
  </w:body>
</w:document>
</file>