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8f22aabf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e筆初體驗　日本學生上癮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獲得「第四屆日本文化交流青少年獎學金」書法優秀賞的5位日本學生，於27日至本校觀摩交流，文錙中心副主任張炳煌介紹「e筆書法」系統，他們對e筆上癮，欲罷不能。(圖�王文彥　文�熊君君）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11680"/>
              <wp:effectExtent l="0" t="0" r="0" b="0"/>
              <wp:docPr id="1" name="IMG_e50574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aaa8c3a2-6d4d-4372-b780-0e2d23a35b2e.jpg"/>
                      <pic:cNvPicPr/>
                    </pic:nvPicPr>
                    <pic:blipFill>
                      <a:blip xmlns:r="http://schemas.openxmlformats.org/officeDocument/2006/relationships" r:embed="R6143522b8edc41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43522b8edc41d1" /></Relationships>
</file>