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d534141b549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徵淡江老照片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上圖）宮燈教室初建，已見今日雛形。（左上圖）民國57年6月，首屆新制夜間部畢業生遊園，當時宮燈道旁的柏樹還是幼小樹苗，現已高過屋簷。（左圖）英專城區部在台北市博愛路校舍的大門，現已走入歷史。（本報資料照片、曾煥元翻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98448"/>
              <wp:effectExtent l="0" t="0" r="0" b="0"/>
              <wp:docPr id="1" name="IMG_c04c1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e8d420b0-ee19-4bd7-8527-80b8c81696e9.jpg"/>
                      <pic:cNvPicPr/>
                    </pic:nvPicPr>
                    <pic:blipFill>
                      <a:blip xmlns:r="http://schemas.openxmlformats.org/officeDocument/2006/relationships" r:embed="R34851941dc674d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851941dc674d24" /></Relationships>
</file>