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8f6fbdaca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大運會啟動 繞跑校園迎聖火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99年全國大專校院運動會於7日在國立體育大學開幕，大運會聖火於5日傳遞至本校，下午3時在驚聲銅像舉行傳遞聖火儀式。圖為學術副校長陳幹男（中）接下聖火火把後，率領田徑校隊等從驚聲銅像廣場出發，一路跑至海豚里程碑，轉交給體育室講師陳天文；最後在行政大樓交棒給體育室主任蕭淑芬，完成聖火繞跑校園的儀式。陳幹男表示，聖火是一種象徵性的指標，而現在用LED將聖火虛擬化也環保化，希望藉由這個活動讓運動風氣更興盛。（文�陳頤華、林俞兒；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364992"/>
              <wp:effectExtent l="0" t="0" r="0" b="0"/>
              <wp:docPr id="1" name="IMG_cc993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4fd09b32-ed81-4fe7-a00c-f6a1e6f0e225.jpg"/>
                      <pic:cNvPicPr/>
                    </pic:nvPicPr>
                    <pic:blipFill>
                      <a:blip xmlns:r="http://schemas.openxmlformats.org/officeDocument/2006/relationships" r:embed="R3a1d05464eb6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1d05464eb64d43" /></Relationships>
</file>