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6429c643e548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人物短波：羅令君分享偏遠志工服務經驗</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未來所碩三學生羅令君，於8月在國際志工組織ELIV舉辦的年會中分享他在一、二月間到越南蓋豬舍的經驗。他表示跳出自己舒適的生活圈，在較為偏僻的地方幫忙，不希望只是短時間的輔助而是教導他們以當地取材的方式來改善的生活。而轉過頭看看自己，他又說檢視原本的一切，很多事像是理所當然，但其實真相是被隱藏的。ELIV將陸續舉辦類似性質的營隊，羅令君希望有機會大家能一同參與。（洪予揚）</w:t>
          <w:br/>
        </w:r>
      </w:r>
    </w:p>
  </w:body>
</w:document>
</file>