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767175af946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本校畢業生敬業精神表現 八成五雇主肯定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校友服務暨資源發展處於12日首次舉行問卷調查回饋座談會，並公布畢業生職場表現。在「企業雇主對97與98年度畢業生職場表現滿意度調查」報告中，超過八成五的企業雇主滿意校友的整體工作表現；其中以「工作時的敬業精神表現」、「對職業道德的表現」、「工作時的團隊合作精神表現」最受肯定。而認為本校校友的工作表現較他校校友為佳之雇主，比例近五成。
</w:t>
          <w:br/>
          <w:t>另外，根據校友處今年初進行97學年度離校後「畢業生滿意度與就業概況調查」報告，截至4月底止，去年畢業生四成三已就業，其中以教育服務、科技、金融保險業比例最多。畢業生最希望學校提供的服務，以「技能證照」與「外語能力測驗」需求最高。就業輔導組組長朱蓓茵回應，本校在輔導技能證照考取方面力求落實，就輔組積極設法了解各系所需要的專業證照，並研擬設立獎勵辦法鼓勵學生積極考照。就輔組規劃在100學年度，推動職涯資訊平台，讓各系能呈現其輔導效能。
</w:t>
          <w:br/>
          <w:t>校友對母校教育品質的表現在「師資方面」，連續3年是各指標最高得分，96年4.04分、97年4.05分、98年下滑至3.63分。校友對課程方面的看法，多數畢業生肯定系所「開設專業課程之多樣性」及「舉辦演講與實務結合程度」。教務長葛煥昭指出，98學年度校、院、系的課程委員會都有學生、校友、校外專家學者、業界代表參與，以期讓課程更符合社會現況及學生實際需求。同時，教務處已建置完成「課程地圖資訊系統」，以就業職涯進路為導向，提供學生選課修習之參考。教務處也於今日(18日)中午舉辦系統操作說明會，將請各院系鼓勵學生上網使用，讓學生在課程地圖中得以找到職涯出路。「學校將在課程上的不斷改變，全力朝就業、適性的方向設計。」
</w:t>
          <w:br/>
          <w:t>座談會最後針對此兩項調查結果回饋機制進行檢討，為提升問卷回收率，校友處主任彭春陽除希望各系所協助掌握&amp;#173;在校生常用之電子信箱外，亦說明校友處已於100-101年教學卓越計畫中，爭取預算購置網路問卷調查系統；彭春陽表示，希望這套系統也能被各系所有效運用，「期盼調查結果的回饋能給予各系所做為課程調整的參考。」</w:t>
          <w:br/>
        </w:r>
      </w:r>
    </w:p>
  </w:body>
</w:document>
</file>