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99385daeb840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800 期</w:t>
        </w:r>
      </w:r>
    </w:p>
    <w:p>
      <w:pPr>
        <w:jc w:val="center"/>
      </w:pPr>
      <w:r>
        <w:r>
          <w:rPr>
            <w:rFonts w:ascii="Segoe UI" w:hAnsi="Segoe UI" w:eastAsia="Segoe UI"/>
            <w:sz w:val="32"/>
            <w:color w:val="000000"/>
            <w:b/>
          </w:rPr>
          <w:t>老時報人的印記：走過從前</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文／出版中心主任 黃輝南
</w:t>
          <w:br/>
          <w:t>　　適逢淡江大學創校60週年校慶前夕，《淡江時報》於今日發行第800期了。從民國42年《淡江英文週刊》創刊以來，經過改版或更名《英專週報》、《淡江週報》、《淡江週刊》到《淡江時報》的歷史發展軌跡中，我也曾參加一段漫長的發展過程。民國63年6月我奉人事命令，以「專才專用」調往本校台北校園出版部服務。初期，我負責《淡江週刊》第一、四版的編輯排版工作，後來也接續第一至四版的版面美工編排。當時的版面編排作業不是用電腦排版，而是用手工打字，然後配合版面的構想需要，每一條新聞或每篇文章，都要一一用剪刀裁剪後黏貼在版樣紙上，再以美工筆畫線條，補上插畫或相片美化，同時為了印刷的效果，在編排完成的版面貼上一張半透明紙並在上面表明要呈現的印刷效果，再交由印刷廠處理。每週的整個編輯排版作業，套一句現代語言：「全部純手工製作的！」
</w:t>
          <w:br/>
          <w:t>　民國60、70年代的《淡江週刊》並無專屬的採訪記者。每週的新聞來源，除部份由週刊社編輯人員撰稿外，校園內的大部份學校重要新聞和學生社團活動新聞，就由當時的學生社團「新聞研習社」負責提供。因此，當時的《淡江週刊》的同仁和新聞研習社的學生就保持密切來往關係，而報社的編輯人員理當成為研習社的社團指導老師了。「新聞研習社」一直是學校重視的學生社團之一。所以，每年學校都會支援舉辦「新聞編輯採訪研習會」活動，一方面訓練新進學生的新聞新知，一方面分享新聞專業技能經驗傳承，以提升「新聞研習社」的社員新聞專業素養。每年的研習會，我也參與其中，在自己的新聞知識和編輯經驗上和同學一起分享，這樣的經驗交流持續有15年之久。由於大家的反應熱烈，我有時也會受邀到全國各大專校院、編研營，或青年救國團、教師研習會等單位，進行有關「版面設計」、「圖片編輯」及「編報實習」等議題的經驗分享和交流，前後大概也有120場次。《淡江週刊》與「新聞研習社」的依存關係一直到民國81年9月《淡江週刊》改由大傳系接辦後，「新聞研習社」的角色因功能消失而停止活動。但在《淡江週刊》與「新聞研習社」這些年的關係建立中，也造就了不少的新聞人才。
</w:t>
          <w:br/>
          <w:t>　在《淡江週刊》和《淡江時報》的服務前後年代之間，歷任社長的愛戴培育之下，我分別得到不同程度的經驗傳承：王津平社長任內領受完全授權，讓我放手將週刊的直排版面改為橫排版面（當時國內尚沒有中文橫排報刊出現）；從冷楓教授身上，學習如何以冷靜的思維模式來處理棘手的新聞問題；在鈕撫民教授的指導之下，對於新聞標題的訂定能更明確掌握方向；即至民國92年8月我接掌《淡江時報》社長職務兩年當中，已經很有信心地掌握編務的要素。
</w:t>
          <w:br/>
          <w:t>　我慶幸在淡江的環境中成長茁壯，讓我自由地展翅飛騰！祝賀《淡江時報》更上層樓！</w:t>
          <w:br/>
        </w:r>
      </w:r>
    </w:p>
    <w:p>
      <w:pPr>
        <w:jc w:val="center"/>
      </w:pPr>
      <w:r>
        <w:r>
          <w:drawing>
            <wp:inline xmlns:wp14="http://schemas.microsoft.com/office/word/2010/wordprocessingDrawing" xmlns:wp="http://schemas.openxmlformats.org/drawingml/2006/wordprocessingDrawing" distT="0" distB="0" distL="0" distR="0" wp14:editId="50D07946">
              <wp:extent cx="4876800" cy="3212592"/>
              <wp:effectExtent l="0" t="0" r="0" b="0"/>
              <wp:docPr id="1" name="IMG_e2ec5e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0/m\28d757f7-dafa-4cf0-81f8-04a2ba6fe8de.jpg"/>
                      <pic:cNvPicPr/>
                    </pic:nvPicPr>
                    <pic:blipFill>
                      <a:blip xmlns:r="http://schemas.openxmlformats.org/officeDocument/2006/relationships" r:embed="R3055c97d82864245" cstate="print">
                        <a:extLst>
                          <a:ext uri="{28A0092B-C50C-407E-A947-70E740481C1C}"/>
                        </a:extLst>
                      </a:blip>
                      <a:stretch>
                        <a:fillRect/>
                      </a:stretch>
                    </pic:blipFill>
                    <pic:spPr>
                      <a:xfrm>
                        <a:off x="0" y="0"/>
                        <a:ext cx="4876800" cy="32125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055c97d82864245" /></Relationships>
</file>