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106bbb78e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鍾文音來校談創作源頭及寫作技巧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大傳系系友、作家鍾文音於日前在L301以「寫作者的美好時光─鍾文音的創作與行旅分享」為題談她的創作源頭，寫作技巧則是學習西方文學的敘事方式，並針對她所出版的書籍說明她的靈感來源。中文系系主任張雙英表示：「鍾文音近期寫作風格傾向家族史的寫作，例如早期的臺灣人三部曲，以文學小說來見證臺灣的歷史。而早期是以旅行文學為主，我們也藉此看到異國文化讓自己的視野跟著開闊。」中文四侯盈妤表示：「老師分享的照片很優美，文學思想澎湃，從這場演講學習到從圖像去思考。」</w:t>
          <w:br/>
        </w:r>
      </w:r>
    </w:p>
  </w:body>
</w:document>
</file>