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b34b24b134b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３日樹上溫馨繫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慶祝60週年校慶，學務處課外活動輔導組提供祈福牌，讓師生表達對學校的祝福，已陸續發給各系所及社團，預計於3日（週三）在小小麥前、教育館前，以及體育館南側布置完成，將祈福牌與燈籠串聯，懸掛至榕樹上，讓燈籠的喜氣搭配祈福牌上的祝福，為校慶增添光采。大傳二王靖潔在祈福牌上寫著「希望來到淡江的人，不會因為淡水惡劣的天氣而跌倒受傷」；公行二蕭舜澤則許願「 淡江羽球隊在大專盃得金牌」（文／陳昭岑、攝影／林奕宏）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67200"/>
              <wp:effectExtent l="0" t="0" r="0" b="0"/>
              <wp:docPr id="1" name="IMG_e5be21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1/m\43158727-024c-4814-ab64-dae0fc5d4cde.jpg"/>
                      <pic:cNvPicPr/>
                    </pic:nvPicPr>
                    <pic:blipFill>
                      <a:blip xmlns:r="http://schemas.openxmlformats.org/officeDocument/2006/relationships" r:embed="R7746116dccb04c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46116dccb04cf9" /></Relationships>
</file>